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</w:pPr>
      <w:r w:rsidRPr="008311EF"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  <w:t>Общие требования охраны труда</w:t>
      </w:r>
    </w:p>
    <w:p w:rsidR="008311EF" w:rsidRP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spacing w:val="-8"/>
          <w:sz w:val="24"/>
          <w:szCs w:val="24"/>
          <w:lang w:eastAsia="ru-RU"/>
        </w:rPr>
      </w:pP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1.1. К самостоятельной работе мастера маникюра допускаются лица, имеющие профессиональную подготовку, соответствующую характеру работы, прошедшие предварительный и периодический медицинский осмотр и не имеющие противопоказаний к допуску на работу, а также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1.2. Мастеру маникюра необходимо соблюдать действующие в организации правила внутреннего трудового распорядка, график работы, режим труда и отдыха.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1.3. На мастера маникюра во время работы могут воздействовать следующие опасные и вредные производственные факторы: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повышенная подвижность воздуха;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повышенное значение напряжения в электрической цепи;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недостаточная освещенность рабочего места;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перенапряжение зрительного анализатора;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острые кромки режущего инструмента;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напряжение кистей и пальцев рук;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длительные статические физические перегрузки (вынужденная рабочая поза «сидя»);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летучие вредные вещества в воздухе рабочей зоны (ацетон, лак);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химические факторы (хлор, озон, синтетические моющие средства);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опасность заражения парентеральными гепатитами и ВИЧ-инфекцией при работе с больными клиентами.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1.4. В соответствии с действующим законодательством мастеру маникюра выдаются специальная одежда и другие средства индивидуальной защиты, предусмотренные типовыми отраслевыми нормами.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1.5. Мастер маникюра должен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1.6. Мастеру маникюра следует: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оставлять верхнюю одежду, обувь, головной убор, личные вещи в гардеробной;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перед началом работы надевать чистую спецодежду;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lastRenderedPageBreak/>
        <w:t>— до начала и после завершения обслуживания клиента, после посещения туалета, любого загрязнения рук и перед приемом пищи мыть руки с мылом, насухо вытирать чистым полотенцем для личного пользования;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— осуществлять уход за кожей рук, используя защитные и смягчающие средства (крем). Своевременно подрезать ногти, очищать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подногтевые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пространства;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не допускать приема пищи на рабочем месте. </w:t>
      </w:r>
    </w:p>
    <w:p w:rsidR="008311EF" w:rsidRP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spacing w:val="-8"/>
          <w:sz w:val="24"/>
          <w:szCs w:val="24"/>
          <w:lang w:eastAsia="ru-RU"/>
        </w:rPr>
      </w:pPr>
      <w:r w:rsidRPr="008311EF"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  <w:t>Требования охраны труда перед началом работ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2.1. Не закалывать специальную одежду булавками, иголками, не держать в карманах одежды острые, хрупкие и бьющиеся предметы (ножницы, пилочки, кусачки, стеклянные палочки, флаконы и др.).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2.2. Проверить внешним осмотром: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8311EF">
        <w:rPr>
          <w:rFonts w:eastAsia="Times New Roman" w:cstheme="minorHAnsi"/>
          <w:sz w:val="24"/>
          <w:szCs w:val="24"/>
          <w:lang w:eastAsia="ru-RU"/>
        </w:rPr>
        <w:t xml:space="preserve">— исправность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электровилок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>, розеток, шнуров электропитания используемых электроприборов, настольной лампы (отсутствие оголенных участков, перегибов и скручивания питающих подводящих проводов), убедиться в исправности электроинструмента и соответствии напряжения сети и электроприбора;</w:t>
      </w:r>
      <w:proofErr w:type="gramEnd"/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— наличие и надежность заземляющих соединений электроприборов (отсутствие обрыва, прочность контакта между металлическими </w:t>
      </w:r>
      <w:proofErr w:type="spellStart"/>
      <w:proofErr w:type="gramStart"/>
      <w:r w:rsidRPr="008311EF">
        <w:rPr>
          <w:rFonts w:eastAsia="Times New Roman" w:cstheme="minorHAnsi"/>
          <w:sz w:val="24"/>
          <w:szCs w:val="24"/>
          <w:lang w:eastAsia="ru-RU"/>
        </w:rPr>
        <w:t>не-токоведущими</w:t>
      </w:r>
      <w:proofErr w:type="spellEnd"/>
      <w:proofErr w:type="gram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частями аппарата и заземляющим проводом), не приступать к работе при отсутствии или ненадежности заземления;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достаточность освещенности рабочего места, при необходимости потребовать замены перегоревших ламп или установку лампы, дающей большую освещенность, направить настольную лампу так, чтобы свет попадал на руки клиента;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исправность и устойчивость рабочего стола и стула (кресла).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2.3. Подготовить полотенце для личного пользования.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2.4. Проверить наличие в аптечке необходимых дезинфицирующих и перевязочных средств.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2.5. Убедиться в плотности крышек на флаконах, маркировке емкостей с растворами дезинфицирующих средств и других жидкостей, кремов (название, концентрация, дата приготовления). Все жидкости, мази, кремы, используемые во время работы, должны иметь разборчивую маркировку, соответствующую содержимому флаконов (емкостей).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2.6. Не работать с открытыми ранками на руках. Все повреждения кожных покровов на руках защищать напальчниками, лейкопластырем.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2.7. Не надевать во время работы браслеты, часы, кольца.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2.8. Обо всех обнаруженных неисправностях применяемого электроинструмента, электропроводки, освещения и других неполадках сообщить своему непосредственному руководителю и приступить к работе только после их устранения.</w:t>
      </w:r>
    </w:p>
    <w:p w:rsidR="008311EF" w:rsidRP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spacing w:val="-8"/>
          <w:sz w:val="24"/>
          <w:szCs w:val="24"/>
          <w:lang w:eastAsia="ru-RU"/>
        </w:rPr>
      </w:pPr>
      <w:r w:rsidRPr="008311EF"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  <w:t>Требования охраны труда во время работы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lastRenderedPageBreak/>
        <w:t>3.1. Выполнять только ту работу, которой обучен, по которой получил инструктаж по охране труда и допущен работником, ответственным за безопасное выполнение работ.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3.2. Эксплуатировать бактерицидные ультрафиолетовые облучатели закрытого типа (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рециркуляторы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) с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безозоновыми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бактерицидными лампами для обеззараживания воздуха в помещениях в соответствии с руководством по их использованию и только после прохождения специального обучения.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3.3. Не поручать свою работу необученным и посторонним лицам.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3.4. Применять необходимые для безопасной работы исправный инструмент, приспособления; использовать их только для тех работ, для которых они предназначены.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3.5. Соблюдать правила перемещения в помещении, пользоваться только установленными проходами.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3.6. Содержать рабочее место в чистоте, своевременно убирать использованные салфетки, тампоны, остриженные ногти, пролитые рабочие растворы, воду.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3.7.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3.8. Не загромождать проходы к другим рабочим местам, между креслами, к щитам освещения, пути эвакуации и другие проходы передвижными столиками, лишней мебелью. Не накапливать на рабочем месте грязное белье, своевременно передавать его в подсобное помещение.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3.9. Не использовать для сидения подлокотники кресел, передвижные столики, непрочную мебель, случайные предметы.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3.10. Включать и выключать электроприборы, настольную лампу сухими руками. При выключении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электровилки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из розетки держаться за корпус вилки, не дергать за подводящий провод.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3.11. Не разбирать и не пытаться самостоятельно ремонтировать электроприборы.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3.12. Не обматывать кольца ножниц, ручки кусачек, щипчиков и других инструментов тканью, изоляционной лентой, другими материалами во избежание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застревания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в них чешуек кожи, ногтей.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3.13. Не ловить на лету падающие ножницы. Не ходить по залу с ножницами в открытом виде.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3.14. Не подсушивать влажное белье (салфетки, полотенца) на отопительных радиаторах,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электроводонагревателях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>, другом оборудовании. Влажное белье следует сушить в подсобном помещении или электросушильном шкафу.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3.15. Жидкости для снятия лака и лаки держать в плотно закрытых сосудах вдали от огня, в прохладном месте.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lastRenderedPageBreak/>
        <w:t>3.16. Поверхность стола очищать от остриженных ногтей и обрезков кожи после каждого посетителя.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Все предметы, стоящие на столе, несколько раз в день протирать ваткой, смоченной в спирте или 0,5%-ном растворе хлорамина.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3.17. Перед тем, как приступить к обслуживанию посетителя, внимательно осмотреть состояние ногтей и кожи рук; если имеются выраженные изменения внешнего вида ногтей и кожи, указывающие на заразные заболевания, не обслуживать клиента.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3.18. При выполнении маникюра использовать одноразовую салфетку для каждого посетителя. Стерильные инструменты для маникюра хранить в металлических лотках. Для </w:t>
      </w:r>
      <w:proofErr w:type="gramStart"/>
      <w:r w:rsidRPr="008311EF">
        <w:rPr>
          <w:rFonts w:eastAsia="Times New Roman" w:cstheme="minorHAnsi"/>
          <w:sz w:val="24"/>
          <w:szCs w:val="24"/>
          <w:lang w:eastAsia="ru-RU"/>
        </w:rPr>
        <w:t>хранения</w:t>
      </w:r>
      <w:proofErr w:type="gram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подготовленного к работе инструмента на рабочем месте допускается использование бактерицидных ультрафиолетовых облучателей.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3.19. Инструменты, используемые для манипуляций, при которых возможно повреждение кожных покровов во время маникюра, подвергать дезинфекции,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предстерилизационной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очистке и стерилизации после каждого клиента.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Для предупреждения распространения парентеральных гепатитов, ВИЧ-инфекций, туберкулеза, других инфекций и паразитарных заболеваний дезинфекцию рабочих инструментов необходимо проводить по режимам, эффективным против возбудителей этих инфекций.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3.20. Метод стерилизации следует выбирать в зависимости от назначения и особенностей обрабатываемых инструментов.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Стерилизацию необходимо проводить в соответствии с методическими указаниями по дезинфекции,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предстерилизационной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очистке и стерилизации изделий медицинского назначения.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3.21. При дезинфекции инструментов в этиловом спирте необходимо следить за чистотой и крепостью спирта, а также за тем, чтобы режущая поверхность инструмента была полностью погружена в спирт.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После окончания работы спирт профильтровать через марлю для удаления попавших туда чешуек кожи, ногтей.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3.22. С целью профилактики заражения парентеральными гепатитами и ВИЧ-инфекцией все манипуляции, при которых может произойти загрязнение рук кровью, необходимо проводить в резиновых перчатках.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3.23. При попадании крови на кожу тщательно вымыть ее с мылом; при повреждении кожного покрова (порез, укол) из ранки выдавить кровь, поверхность обработать 70%-ным спиртом, затем 5%-ным раствором йода.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3.24. При работе с дезинфицирующими средствами следует использовать только умеренные и малоопасные дезинфицирующие средства (3-го и 4-го классов опасности), нелетучие и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непылящие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, в гигиенических и готовых к применению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препаративных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формах.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lastRenderedPageBreak/>
        <w:t>3.25. Необходимо использовать средства защиты рук при приготовлении дезинфицирующих растворов, дезинфекции инструмента.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3.26. При работе с дезинфицирующими средствами следует: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приготовление дезинфицирующих растворов производить в специальных помещениях с искусственной или естественной приточно-вытяжной вентиляцией;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сухие дезинфицирующие средства насыпать в специальные емкости с постепенным добавлением воды;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емкости с рабочими дезинфицирующими растворами плотно закрывать крышками;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все работы с растворами выполнять в резиновых перчатках;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соблюдать меры предосторожности и использовать средства индивидуальной защиты (респираторы, маски и др.), указанные в инструкции на применяемое дезинфицирующее средство;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— максимально использовать исходные дезинфицирующие препараты в мелкой расфасовке.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3.27. Самостоятельно не готовить и не применять самодельные косметические средства.</w:t>
      </w:r>
    </w:p>
    <w:p w:rsidR="008311EF" w:rsidRP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spacing w:val="-8"/>
          <w:sz w:val="24"/>
          <w:szCs w:val="24"/>
          <w:lang w:eastAsia="ru-RU"/>
        </w:rPr>
      </w:pPr>
      <w:r w:rsidRPr="008311EF"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  <w:t>Требования охраны труда в аварийных ситуациях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4.1. Если в процессе работы произошло загрязнение рабочего места пролитыми растворами, работу прекратить до удаления загрязняющих веществ.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4.2. При аварии электроснабжения, прорыве трубопровода, радиатора отопления необходимо прекратить работу и вызвать по телефону соответствующую аварийную бригаду.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4.3. В аварийной обстановке оповестить об опасности работников и посетителей, доложить непосредственному руководителю о случившемся и действовать в соответствии с планом ликвидации аварии.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4.4. При обнаружении пожара или признаков горения (задымление, запах гари, повышение температуры и т.п.) следует: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прекратить работу и незамедлительно сообщить о пожаре по телефону 101 или 112 в пожарную охрану, при этом назвать адрес объекта, место возникновения пожара, сообщить свою фамилию;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по возможности принять меры по эвакуации людей, тушению пожара и обеспечению сохранности материальных ценностей.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4.5. Пострадавшему при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травмировании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или внезапном заболевании необходимо оказать первую помощь и, при необходимости, организовать его доставку в учреждение здравоохранения.</w:t>
      </w:r>
    </w:p>
    <w:p w:rsidR="008311EF" w:rsidRPr="008311EF" w:rsidRDefault="008311EF" w:rsidP="008311EF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eastAsia="Times New Roman" w:cstheme="minorHAnsi"/>
          <w:spacing w:val="-8"/>
          <w:sz w:val="24"/>
          <w:szCs w:val="24"/>
          <w:lang w:eastAsia="ru-RU"/>
        </w:rPr>
      </w:pPr>
      <w:r w:rsidRPr="008311EF">
        <w:rPr>
          <w:rFonts w:eastAsia="Times New Roman" w:cstheme="minorHAnsi"/>
          <w:b/>
          <w:bCs/>
          <w:spacing w:val="-8"/>
          <w:sz w:val="24"/>
          <w:szCs w:val="24"/>
          <w:lang w:eastAsia="ru-RU"/>
        </w:rPr>
        <w:t>Требования охраны труда по окончании работы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lastRenderedPageBreak/>
        <w:t>5.1. Выключить рабочее освещение, используемые электроинструменты выключить и отсоединить их от электросети (вынуть вилку из розетки).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5.2. Отключить косметологический аппарат от сети, снять наконечник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микромотора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с держателя, предварительно вынув насадку.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 xml:space="preserve">5.3. В соответствии с методическими указаниями очистить, продезинфицировать и </w:t>
      </w:r>
      <w:proofErr w:type="spellStart"/>
      <w:r w:rsidRPr="008311EF">
        <w:rPr>
          <w:rFonts w:eastAsia="Times New Roman" w:cstheme="minorHAnsi"/>
          <w:sz w:val="24"/>
          <w:szCs w:val="24"/>
          <w:lang w:eastAsia="ru-RU"/>
        </w:rPr>
        <w:t>простерилизовать</w:t>
      </w:r>
      <w:proofErr w:type="spellEnd"/>
      <w:r w:rsidRPr="008311EF">
        <w:rPr>
          <w:rFonts w:eastAsia="Times New Roman" w:cstheme="minorHAnsi"/>
          <w:sz w:val="24"/>
          <w:szCs w:val="24"/>
          <w:lang w:eastAsia="ru-RU"/>
        </w:rPr>
        <w:t xml:space="preserve"> комплекты рабочих инструментов.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5.4. Убрать и продезинфицировать рабочий стол. Все маникюрные принадлежности, дезинфицирующие растворы, спирт, лаки, жидкости для снятия лака и др. убрать в специально выделенные места хранения. Плотно закрыть пробки всех флаконов.</w:t>
      </w:r>
    </w:p>
    <w:p w:rsidR="008311EF" w:rsidRPr="008311EF" w:rsidRDefault="008311EF" w:rsidP="008311EF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311EF">
        <w:rPr>
          <w:rFonts w:eastAsia="Times New Roman" w:cstheme="minorHAnsi"/>
          <w:sz w:val="24"/>
          <w:szCs w:val="24"/>
          <w:lang w:eastAsia="ru-RU"/>
        </w:rPr>
        <w:t>5.5. Не допускается сметать со стола остриженные ногти, обрезки кожи рукой. Уборку производить с помощью щетки-сметки и совка.</w:t>
      </w:r>
    </w:p>
    <w:p w:rsidR="002F45B5" w:rsidRPr="008311EF" w:rsidRDefault="008311EF">
      <w:pPr>
        <w:rPr>
          <w:rFonts w:cstheme="minorHAnsi"/>
          <w:sz w:val="24"/>
          <w:szCs w:val="24"/>
        </w:rPr>
      </w:pPr>
    </w:p>
    <w:sectPr w:rsidR="002F45B5" w:rsidRPr="008311EF" w:rsidSect="001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EF"/>
    <w:rsid w:val="00001284"/>
    <w:rsid w:val="0000634B"/>
    <w:rsid w:val="00007D4C"/>
    <w:rsid w:val="00010A7A"/>
    <w:rsid w:val="0001247C"/>
    <w:rsid w:val="0001390A"/>
    <w:rsid w:val="00026072"/>
    <w:rsid w:val="00027765"/>
    <w:rsid w:val="00031BFB"/>
    <w:rsid w:val="0003290E"/>
    <w:rsid w:val="000414CB"/>
    <w:rsid w:val="000427FF"/>
    <w:rsid w:val="00042ADA"/>
    <w:rsid w:val="000445BF"/>
    <w:rsid w:val="0004461D"/>
    <w:rsid w:val="000454FD"/>
    <w:rsid w:val="000463F6"/>
    <w:rsid w:val="00046A13"/>
    <w:rsid w:val="00047879"/>
    <w:rsid w:val="000514F1"/>
    <w:rsid w:val="00054C99"/>
    <w:rsid w:val="00055A7F"/>
    <w:rsid w:val="00055F78"/>
    <w:rsid w:val="00056A64"/>
    <w:rsid w:val="000576B5"/>
    <w:rsid w:val="00061F28"/>
    <w:rsid w:val="00063160"/>
    <w:rsid w:val="000635E1"/>
    <w:rsid w:val="0006451F"/>
    <w:rsid w:val="00065455"/>
    <w:rsid w:val="00072119"/>
    <w:rsid w:val="00073DE4"/>
    <w:rsid w:val="00091082"/>
    <w:rsid w:val="000A02AF"/>
    <w:rsid w:val="000A3E99"/>
    <w:rsid w:val="000A447E"/>
    <w:rsid w:val="000B1519"/>
    <w:rsid w:val="000B2346"/>
    <w:rsid w:val="000B24CD"/>
    <w:rsid w:val="000B6E1F"/>
    <w:rsid w:val="000C27F6"/>
    <w:rsid w:val="000D1D42"/>
    <w:rsid w:val="000D256D"/>
    <w:rsid w:val="000D554F"/>
    <w:rsid w:val="000E2705"/>
    <w:rsid w:val="000E5644"/>
    <w:rsid w:val="000E6FB1"/>
    <w:rsid w:val="001007D8"/>
    <w:rsid w:val="001025BF"/>
    <w:rsid w:val="00104E80"/>
    <w:rsid w:val="00115F96"/>
    <w:rsid w:val="0012007A"/>
    <w:rsid w:val="00120B6B"/>
    <w:rsid w:val="00122543"/>
    <w:rsid w:val="00122AF8"/>
    <w:rsid w:val="0013044C"/>
    <w:rsid w:val="001344F4"/>
    <w:rsid w:val="001357C0"/>
    <w:rsid w:val="00136E29"/>
    <w:rsid w:val="0015071A"/>
    <w:rsid w:val="00157F32"/>
    <w:rsid w:val="00162125"/>
    <w:rsid w:val="00164455"/>
    <w:rsid w:val="0016651E"/>
    <w:rsid w:val="00166BDE"/>
    <w:rsid w:val="00167D42"/>
    <w:rsid w:val="0017134C"/>
    <w:rsid w:val="0017140F"/>
    <w:rsid w:val="001734DB"/>
    <w:rsid w:val="00173EEE"/>
    <w:rsid w:val="00175351"/>
    <w:rsid w:val="00180E5F"/>
    <w:rsid w:val="00180F5E"/>
    <w:rsid w:val="00182712"/>
    <w:rsid w:val="001863DA"/>
    <w:rsid w:val="0018773D"/>
    <w:rsid w:val="00192443"/>
    <w:rsid w:val="001939B9"/>
    <w:rsid w:val="00195600"/>
    <w:rsid w:val="001A1EF3"/>
    <w:rsid w:val="001A6604"/>
    <w:rsid w:val="001A6A41"/>
    <w:rsid w:val="001B3961"/>
    <w:rsid w:val="001C2590"/>
    <w:rsid w:val="001C2718"/>
    <w:rsid w:val="001C2A47"/>
    <w:rsid w:val="001C54E8"/>
    <w:rsid w:val="001C75AE"/>
    <w:rsid w:val="001D50B2"/>
    <w:rsid w:val="001D55F2"/>
    <w:rsid w:val="001D66BB"/>
    <w:rsid w:val="001E6885"/>
    <w:rsid w:val="001F1598"/>
    <w:rsid w:val="001F390F"/>
    <w:rsid w:val="001F4BC4"/>
    <w:rsid w:val="002007C1"/>
    <w:rsid w:val="00201192"/>
    <w:rsid w:val="00203004"/>
    <w:rsid w:val="00207B67"/>
    <w:rsid w:val="0021371D"/>
    <w:rsid w:val="00216EFB"/>
    <w:rsid w:val="0022181F"/>
    <w:rsid w:val="00233139"/>
    <w:rsid w:val="002337D8"/>
    <w:rsid w:val="00235B90"/>
    <w:rsid w:val="00236A88"/>
    <w:rsid w:val="002446BD"/>
    <w:rsid w:val="00244E1E"/>
    <w:rsid w:val="0024519F"/>
    <w:rsid w:val="00262E02"/>
    <w:rsid w:val="00263649"/>
    <w:rsid w:val="0027174D"/>
    <w:rsid w:val="0027414E"/>
    <w:rsid w:val="00274A72"/>
    <w:rsid w:val="002754CD"/>
    <w:rsid w:val="00275A40"/>
    <w:rsid w:val="00276F87"/>
    <w:rsid w:val="00283B91"/>
    <w:rsid w:val="0028431E"/>
    <w:rsid w:val="002870CD"/>
    <w:rsid w:val="00287BDA"/>
    <w:rsid w:val="00290B34"/>
    <w:rsid w:val="00292D1B"/>
    <w:rsid w:val="00295C7F"/>
    <w:rsid w:val="002A538C"/>
    <w:rsid w:val="002C14BE"/>
    <w:rsid w:val="002C1B78"/>
    <w:rsid w:val="002C5E72"/>
    <w:rsid w:val="002D00AA"/>
    <w:rsid w:val="002D19D1"/>
    <w:rsid w:val="002D1A32"/>
    <w:rsid w:val="002D65E0"/>
    <w:rsid w:val="002D7F6E"/>
    <w:rsid w:val="002E201A"/>
    <w:rsid w:val="002E267E"/>
    <w:rsid w:val="002E4B9B"/>
    <w:rsid w:val="002E56DA"/>
    <w:rsid w:val="002F16F8"/>
    <w:rsid w:val="002F209F"/>
    <w:rsid w:val="00316990"/>
    <w:rsid w:val="00324272"/>
    <w:rsid w:val="0032719E"/>
    <w:rsid w:val="003273B5"/>
    <w:rsid w:val="003323CA"/>
    <w:rsid w:val="00340C8A"/>
    <w:rsid w:val="003445B5"/>
    <w:rsid w:val="003530CC"/>
    <w:rsid w:val="00354C8A"/>
    <w:rsid w:val="0035793A"/>
    <w:rsid w:val="00365EBB"/>
    <w:rsid w:val="00371C1D"/>
    <w:rsid w:val="0037502E"/>
    <w:rsid w:val="003763E7"/>
    <w:rsid w:val="00382FF9"/>
    <w:rsid w:val="003858EC"/>
    <w:rsid w:val="0038713B"/>
    <w:rsid w:val="00387EAB"/>
    <w:rsid w:val="00396C7D"/>
    <w:rsid w:val="003A10DD"/>
    <w:rsid w:val="003A3506"/>
    <w:rsid w:val="003A4640"/>
    <w:rsid w:val="003A5C68"/>
    <w:rsid w:val="003B0744"/>
    <w:rsid w:val="003B0CBE"/>
    <w:rsid w:val="003B2220"/>
    <w:rsid w:val="003C0499"/>
    <w:rsid w:val="003C4C8E"/>
    <w:rsid w:val="003C664B"/>
    <w:rsid w:val="003D16DA"/>
    <w:rsid w:val="003D24A3"/>
    <w:rsid w:val="003D2A92"/>
    <w:rsid w:val="003D3BCF"/>
    <w:rsid w:val="003E0775"/>
    <w:rsid w:val="003E0ED7"/>
    <w:rsid w:val="003E1CE4"/>
    <w:rsid w:val="003E6615"/>
    <w:rsid w:val="003F1C48"/>
    <w:rsid w:val="003F3501"/>
    <w:rsid w:val="003F6FD6"/>
    <w:rsid w:val="00405280"/>
    <w:rsid w:val="00406F22"/>
    <w:rsid w:val="00407B12"/>
    <w:rsid w:val="00410C8B"/>
    <w:rsid w:val="004218B7"/>
    <w:rsid w:val="004304E7"/>
    <w:rsid w:val="004323B1"/>
    <w:rsid w:val="00432D7F"/>
    <w:rsid w:val="00436714"/>
    <w:rsid w:val="00436925"/>
    <w:rsid w:val="0044206F"/>
    <w:rsid w:val="004427B7"/>
    <w:rsid w:val="00443657"/>
    <w:rsid w:val="00450053"/>
    <w:rsid w:val="00452351"/>
    <w:rsid w:val="00452B35"/>
    <w:rsid w:val="004531A9"/>
    <w:rsid w:val="00460564"/>
    <w:rsid w:val="00462CB3"/>
    <w:rsid w:val="0046727D"/>
    <w:rsid w:val="00467F59"/>
    <w:rsid w:val="00470FBB"/>
    <w:rsid w:val="00474888"/>
    <w:rsid w:val="0047735B"/>
    <w:rsid w:val="0048671A"/>
    <w:rsid w:val="00490FFF"/>
    <w:rsid w:val="00491C29"/>
    <w:rsid w:val="0049634F"/>
    <w:rsid w:val="00497C91"/>
    <w:rsid w:val="004A3C98"/>
    <w:rsid w:val="004A50F3"/>
    <w:rsid w:val="004A5344"/>
    <w:rsid w:val="004A62E3"/>
    <w:rsid w:val="004A6BDC"/>
    <w:rsid w:val="004B447D"/>
    <w:rsid w:val="004B4DF9"/>
    <w:rsid w:val="004B66CE"/>
    <w:rsid w:val="004B6BBB"/>
    <w:rsid w:val="004C0975"/>
    <w:rsid w:val="004C2C1C"/>
    <w:rsid w:val="004C7FBF"/>
    <w:rsid w:val="004D155C"/>
    <w:rsid w:val="004E24E4"/>
    <w:rsid w:val="004E5CF6"/>
    <w:rsid w:val="004F1936"/>
    <w:rsid w:val="004F1C92"/>
    <w:rsid w:val="005076E3"/>
    <w:rsid w:val="00515883"/>
    <w:rsid w:val="005332FD"/>
    <w:rsid w:val="0053408A"/>
    <w:rsid w:val="00540FE9"/>
    <w:rsid w:val="005479D0"/>
    <w:rsid w:val="005507E3"/>
    <w:rsid w:val="00552813"/>
    <w:rsid w:val="00556137"/>
    <w:rsid w:val="00556F44"/>
    <w:rsid w:val="005570C6"/>
    <w:rsid w:val="00563991"/>
    <w:rsid w:val="00564259"/>
    <w:rsid w:val="0057073E"/>
    <w:rsid w:val="0057106A"/>
    <w:rsid w:val="00572BCC"/>
    <w:rsid w:val="005731A3"/>
    <w:rsid w:val="00585A2B"/>
    <w:rsid w:val="005862EA"/>
    <w:rsid w:val="005900CF"/>
    <w:rsid w:val="005919E0"/>
    <w:rsid w:val="005A2785"/>
    <w:rsid w:val="005A2896"/>
    <w:rsid w:val="005A3F32"/>
    <w:rsid w:val="005A67FA"/>
    <w:rsid w:val="005A6812"/>
    <w:rsid w:val="005B0CDC"/>
    <w:rsid w:val="005B457C"/>
    <w:rsid w:val="005B481C"/>
    <w:rsid w:val="005C1D91"/>
    <w:rsid w:val="005C6DC7"/>
    <w:rsid w:val="005E150E"/>
    <w:rsid w:val="005F46B6"/>
    <w:rsid w:val="00602696"/>
    <w:rsid w:val="006057D4"/>
    <w:rsid w:val="0061750B"/>
    <w:rsid w:val="00625C36"/>
    <w:rsid w:val="00633633"/>
    <w:rsid w:val="00634F87"/>
    <w:rsid w:val="00637A6D"/>
    <w:rsid w:val="00637AC1"/>
    <w:rsid w:val="006403DC"/>
    <w:rsid w:val="006405C1"/>
    <w:rsid w:val="006411FA"/>
    <w:rsid w:val="00642532"/>
    <w:rsid w:val="00643718"/>
    <w:rsid w:val="00644071"/>
    <w:rsid w:val="00652025"/>
    <w:rsid w:val="00660EEB"/>
    <w:rsid w:val="006652A5"/>
    <w:rsid w:val="00672183"/>
    <w:rsid w:val="00675C5D"/>
    <w:rsid w:val="00676E07"/>
    <w:rsid w:val="00676EA7"/>
    <w:rsid w:val="00683C48"/>
    <w:rsid w:val="00686933"/>
    <w:rsid w:val="00691F6A"/>
    <w:rsid w:val="006A359F"/>
    <w:rsid w:val="006A6341"/>
    <w:rsid w:val="006B16DC"/>
    <w:rsid w:val="006B428A"/>
    <w:rsid w:val="006C1349"/>
    <w:rsid w:val="006C1EEC"/>
    <w:rsid w:val="006D0F2C"/>
    <w:rsid w:val="006D1C9B"/>
    <w:rsid w:val="006D2554"/>
    <w:rsid w:val="006D61BF"/>
    <w:rsid w:val="006D7A81"/>
    <w:rsid w:val="006E2D6E"/>
    <w:rsid w:val="006F6576"/>
    <w:rsid w:val="007004F4"/>
    <w:rsid w:val="00700EF8"/>
    <w:rsid w:val="0070326E"/>
    <w:rsid w:val="00703756"/>
    <w:rsid w:val="007038DD"/>
    <w:rsid w:val="00704A97"/>
    <w:rsid w:val="007133BB"/>
    <w:rsid w:val="007174E1"/>
    <w:rsid w:val="007179EC"/>
    <w:rsid w:val="007252CC"/>
    <w:rsid w:val="007254DE"/>
    <w:rsid w:val="00736C1B"/>
    <w:rsid w:val="007410B8"/>
    <w:rsid w:val="00742FB1"/>
    <w:rsid w:val="00743CE9"/>
    <w:rsid w:val="00750124"/>
    <w:rsid w:val="00750CDB"/>
    <w:rsid w:val="00753D4B"/>
    <w:rsid w:val="00755053"/>
    <w:rsid w:val="00755092"/>
    <w:rsid w:val="00761FED"/>
    <w:rsid w:val="00766573"/>
    <w:rsid w:val="007670B4"/>
    <w:rsid w:val="00777633"/>
    <w:rsid w:val="007838D2"/>
    <w:rsid w:val="00783D9F"/>
    <w:rsid w:val="007853BE"/>
    <w:rsid w:val="00795C78"/>
    <w:rsid w:val="007A500A"/>
    <w:rsid w:val="007A6C95"/>
    <w:rsid w:val="007A6E1A"/>
    <w:rsid w:val="007B2645"/>
    <w:rsid w:val="007B2FFC"/>
    <w:rsid w:val="007B3B05"/>
    <w:rsid w:val="007B3BBE"/>
    <w:rsid w:val="007B43D3"/>
    <w:rsid w:val="007B665F"/>
    <w:rsid w:val="007C385F"/>
    <w:rsid w:val="007C48A5"/>
    <w:rsid w:val="007C4A4D"/>
    <w:rsid w:val="007C4C0A"/>
    <w:rsid w:val="007D0D9C"/>
    <w:rsid w:val="007D113F"/>
    <w:rsid w:val="007D375A"/>
    <w:rsid w:val="007D5A8A"/>
    <w:rsid w:val="007E1893"/>
    <w:rsid w:val="007F3D54"/>
    <w:rsid w:val="007F53AB"/>
    <w:rsid w:val="00800C23"/>
    <w:rsid w:val="0080367E"/>
    <w:rsid w:val="00804CD7"/>
    <w:rsid w:val="008059C4"/>
    <w:rsid w:val="00810B55"/>
    <w:rsid w:val="0081363D"/>
    <w:rsid w:val="00815EE0"/>
    <w:rsid w:val="008223A8"/>
    <w:rsid w:val="00822B17"/>
    <w:rsid w:val="008311EF"/>
    <w:rsid w:val="00831814"/>
    <w:rsid w:val="008509B5"/>
    <w:rsid w:val="00852D89"/>
    <w:rsid w:val="00852F07"/>
    <w:rsid w:val="00853FEF"/>
    <w:rsid w:val="00855768"/>
    <w:rsid w:val="0085666F"/>
    <w:rsid w:val="008574DC"/>
    <w:rsid w:val="00864C72"/>
    <w:rsid w:val="00867527"/>
    <w:rsid w:val="00867975"/>
    <w:rsid w:val="00867DA4"/>
    <w:rsid w:val="00881A31"/>
    <w:rsid w:val="008832EE"/>
    <w:rsid w:val="00884B35"/>
    <w:rsid w:val="00886539"/>
    <w:rsid w:val="008869C4"/>
    <w:rsid w:val="008921ED"/>
    <w:rsid w:val="00896CFF"/>
    <w:rsid w:val="008A1FA6"/>
    <w:rsid w:val="008A551B"/>
    <w:rsid w:val="008A6714"/>
    <w:rsid w:val="008B63CC"/>
    <w:rsid w:val="008B7BD8"/>
    <w:rsid w:val="008C09B9"/>
    <w:rsid w:val="008C2B5B"/>
    <w:rsid w:val="008C4452"/>
    <w:rsid w:val="008C5CB2"/>
    <w:rsid w:val="008D4DA3"/>
    <w:rsid w:val="008D5779"/>
    <w:rsid w:val="008E300A"/>
    <w:rsid w:val="008E46CA"/>
    <w:rsid w:val="008E6F44"/>
    <w:rsid w:val="008F11D9"/>
    <w:rsid w:val="008F3BA4"/>
    <w:rsid w:val="00900600"/>
    <w:rsid w:val="009023D3"/>
    <w:rsid w:val="00903CB5"/>
    <w:rsid w:val="009061CA"/>
    <w:rsid w:val="00912C62"/>
    <w:rsid w:val="00921AB1"/>
    <w:rsid w:val="00922C08"/>
    <w:rsid w:val="009230EB"/>
    <w:rsid w:val="00925378"/>
    <w:rsid w:val="0092738C"/>
    <w:rsid w:val="009413B7"/>
    <w:rsid w:val="00943728"/>
    <w:rsid w:val="00950F77"/>
    <w:rsid w:val="00960DFB"/>
    <w:rsid w:val="00963DF3"/>
    <w:rsid w:val="009776F6"/>
    <w:rsid w:val="009962BA"/>
    <w:rsid w:val="00996F8A"/>
    <w:rsid w:val="009A1419"/>
    <w:rsid w:val="009A45C8"/>
    <w:rsid w:val="009A7554"/>
    <w:rsid w:val="009B40DC"/>
    <w:rsid w:val="009B4CF3"/>
    <w:rsid w:val="009C1C1A"/>
    <w:rsid w:val="009D0D4E"/>
    <w:rsid w:val="009E30B8"/>
    <w:rsid w:val="009E38B9"/>
    <w:rsid w:val="009F1999"/>
    <w:rsid w:val="009F2142"/>
    <w:rsid w:val="009F3B5D"/>
    <w:rsid w:val="009F3E3A"/>
    <w:rsid w:val="009F5485"/>
    <w:rsid w:val="00A00B55"/>
    <w:rsid w:val="00A04BAD"/>
    <w:rsid w:val="00A05C15"/>
    <w:rsid w:val="00A0686F"/>
    <w:rsid w:val="00A10257"/>
    <w:rsid w:val="00A106A2"/>
    <w:rsid w:val="00A12C37"/>
    <w:rsid w:val="00A202C1"/>
    <w:rsid w:val="00A218CC"/>
    <w:rsid w:val="00A24285"/>
    <w:rsid w:val="00A321F4"/>
    <w:rsid w:val="00A36ABE"/>
    <w:rsid w:val="00A37BFF"/>
    <w:rsid w:val="00A4530D"/>
    <w:rsid w:val="00A519BE"/>
    <w:rsid w:val="00A51C2F"/>
    <w:rsid w:val="00A539B5"/>
    <w:rsid w:val="00A5611C"/>
    <w:rsid w:val="00A63424"/>
    <w:rsid w:val="00A64140"/>
    <w:rsid w:val="00A64BB7"/>
    <w:rsid w:val="00A71371"/>
    <w:rsid w:val="00A775F5"/>
    <w:rsid w:val="00A81583"/>
    <w:rsid w:val="00A81A34"/>
    <w:rsid w:val="00A81CC4"/>
    <w:rsid w:val="00A83CE4"/>
    <w:rsid w:val="00AA0556"/>
    <w:rsid w:val="00AA2AAE"/>
    <w:rsid w:val="00AA3B14"/>
    <w:rsid w:val="00AB0837"/>
    <w:rsid w:val="00AB5328"/>
    <w:rsid w:val="00AC2E6A"/>
    <w:rsid w:val="00AC4A14"/>
    <w:rsid w:val="00AC4CB3"/>
    <w:rsid w:val="00AC7823"/>
    <w:rsid w:val="00AD06BF"/>
    <w:rsid w:val="00AF2DF5"/>
    <w:rsid w:val="00AF403C"/>
    <w:rsid w:val="00AF7ACE"/>
    <w:rsid w:val="00AF7E27"/>
    <w:rsid w:val="00B00535"/>
    <w:rsid w:val="00B02140"/>
    <w:rsid w:val="00B02156"/>
    <w:rsid w:val="00B15BD9"/>
    <w:rsid w:val="00B208D4"/>
    <w:rsid w:val="00B22E6D"/>
    <w:rsid w:val="00B25EC0"/>
    <w:rsid w:val="00B307E8"/>
    <w:rsid w:val="00B351E3"/>
    <w:rsid w:val="00B36749"/>
    <w:rsid w:val="00B44FAD"/>
    <w:rsid w:val="00B4684A"/>
    <w:rsid w:val="00B47412"/>
    <w:rsid w:val="00B571A3"/>
    <w:rsid w:val="00B57518"/>
    <w:rsid w:val="00B601BE"/>
    <w:rsid w:val="00B72DB6"/>
    <w:rsid w:val="00B7599D"/>
    <w:rsid w:val="00B75BAD"/>
    <w:rsid w:val="00B764C5"/>
    <w:rsid w:val="00B82BB0"/>
    <w:rsid w:val="00B83753"/>
    <w:rsid w:val="00B8534D"/>
    <w:rsid w:val="00B85F70"/>
    <w:rsid w:val="00B92ED5"/>
    <w:rsid w:val="00B95968"/>
    <w:rsid w:val="00B96F33"/>
    <w:rsid w:val="00BA3275"/>
    <w:rsid w:val="00BA3F69"/>
    <w:rsid w:val="00BB4023"/>
    <w:rsid w:val="00BB5317"/>
    <w:rsid w:val="00BC2631"/>
    <w:rsid w:val="00BC355E"/>
    <w:rsid w:val="00BC681A"/>
    <w:rsid w:val="00BD2789"/>
    <w:rsid w:val="00BD496C"/>
    <w:rsid w:val="00BD52BE"/>
    <w:rsid w:val="00BE0966"/>
    <w:rsid w:val="00BE6A4C"/>
    <w:rsid w:val="00BE6C90"/>
    <w:rsid w:val="00BE723C"/>
    <w:rsid w:val="00BF05CA"/>
    <w:rsid w:val="00BF1EBF"/>
    <w:rsid w:val="00BF3FF7"/>
    <w:rsid w:val="00C00F71"/>
    <w:rsid w:val="00C03C0A"/>
    <w:rsid w:val="00C17A03"/>
    <w:rsid w:val="00C31538"/>
    <w:rsid w:val="00C31AD0"/>
    <w:rsid w:val="00C34670"/>
    <w:rsid w:val="00C42659"/>
    <w:rsid w:val="00C47E5E"/>
    <w:rsid w:val="00C508EB"/>
    <w:rsid w:val="00C516EF"/>
    <w:rsid w:val="00C51F08"/>
    <w:rsid w:val="00C55ED4"/>
    <w:rsid w:val="00C60A65"/>
    <w:rsid w:val="00C73FEA"/>
    <w:rsid w:val="00C747BF"/>
    <w:rsid w:val="00C805AB"/>
    <w:rsid w:val="00C81373"/>
    <w:rsid w:val="00C82382"/>
    <w:rsid w:val="00C82D13"/>
    <w:rsid w:val="00C92E82"/>
    <w:rsid w:val="00C93886"/>
    <w:rsid w:val="00CA43AD"/>
    <w:rsid w:val="00CA4E2C"/>
    <w:rsid w:val="00CA692A"/>
    <w:rsid w:val="00CC2723"/>
    <w:rsid w:val="00CC4D8E"/>
    <w:rsid w:val="00CC7228"/>
    <w:rsid w:val="00CD0270"/>
    <w:rsid w:val="00CD029C"/>
    <w:rsid w:val="00CD0F48"/>
    <w:rsid w:val="00CD3310"/>
    <w:rsid w:val="00CD41D8"/>
    <w:rsid w:val="00CD634E"/>
    <w:rsid w:val="00CD75BF"/>
    <w:rsid w:val="00CE4611"/>
    <w:rsid w:val="00CE5055"/>
    <w:rsid w:val="00CE6222"/>
    <w:rsid w:val="00CF294D"/>
    <w:rsid w:val="00CF49D0"/>
    <w:rsid w:val="00CF7AD0"/>
    <w:rsid w:val="00D00CDD"/>
    <w:rsid w:val="00D03B21"/>
    <w:rsid w:val="00D10CC9"/>
    <w:rsid w:val="00D13E44"/>
    <w:rsid w:val="00D1562A"/>
    <w:rsid w:val="00D207CA"/>
    <w:rsid w:val="00D22896"/>
    <w:rsid w:val="00D2597D"/>
    <w:rsid w:val="00D26D94"/>
    <w:rsid w:val="00D30C85"/>
    <w:rsid w:val="00D33F5D"/>
    <w:rsid w:val="00D40B4C"/>
    <w:rsid w:val="00D43F42"/>
    <w:rsid w:val="00D503AA"/>
    <w:rsid w:val="00D5136B"/>
    <w:rsid w:val="00D61CD9"/>
    <w:rsid w:val="00D656B6"/>
    <w:rsid w:val="00D70A1A"/>
    <w:rsid w:val="00D70E2C"/>
    <w:rsid w:val="00D718D2"/>
    <w:rsid w:val="00D72A20"/>
    <w:rsid w:val="00D81714"/>
    <w:rsid w:val="00D82D80"/>
    <w:rsid w:val="00D97377"/>
    <w:rsid w:val="00DA3A1E"/>
    <w:rsid w:val="00DB2305"/>
    <w:rsid w:val="00DB2C98"/>
    <w:rsid w:val="00DB7246"/>
    <w:rsid w:val="00DC1BCC"/>
    <w:rsid w:val="00DC4427"/>
    <w:rsid w:val="00DC6940"/>
    <w:rsid w:val="00DD30EA"/>
    <w:rsid w:val="00DE6ED8"/>
    <w:rsid w:val="00DE7ED1"/>
    <w:rsid w:val="00DF341F"/>
    <w:rsid w:val="00DF6BAA"/>
    <w:rsid w:val="00E02A7D"/>
    <w:rsid w:val="00E048BF"/>
    <w:rsid w:val="00E05FD6"/>
    <w:rsid w:val="00E134F7"/>
    <w:rsid w:val="00E1548D"/>
    <w:rsid w:val="00E20F1A"/>
    <w:rsid w:val="00E23EAA"/>
    <w:rsid w:val="00E251F3"/>
    <w:rsid w:val="00E26A32"/>
    <w:rsid w:val="00E26EAC"/>
    <w:rsid w:val="00E26FC6"/>
    <w:rsid w:val="00E31080"/>
    <w:rsid w:val="00E33AD0"/>
    <w:rsid w:val="00E33E75"/>
    <w:rsid w:val="00E44C9F"/>
    <w:rsid w:val="00E51B88"/>
    <w:rsid w:val="00E51F5B"/>
    <w:rsid w:val="00E537C4"/>
    <w:rsid w:val="00E5382B"/>
    <w:rsid w:val="00E57CC2"/>
    <w:rsid w:val="00E628CD"/>
    <w:rsid w:val="00E76D09"/>
    <w:rsid w:val="00E76F66"/>
    <w:rsid w:val="00E77EDA"/>
    <w:rsid w:val="00E80977"/>
    <w:rsid w:val="00E8176C"/>
    <w:rsid w:val="00E84758"/>
    <w:rsid w:val="00E92360"/>
    <w:rsid w:val="00E92714"/>
    <w:rsid w:val="00E94705"/>
    <w:rsid w:val="00EA011F"/>
    <w:rsid w:val="00EA19EC"/>
    <w:rsid w:val="00EB2198"/>
    <w:rsid w:val="00EB3F78"/>
    <w:rsid w:val="00EB6B0A"/>
    <w:rsid w:val="00EB6BCC"/>
    <w:rsid w:val="00EB705B"/>
    <w:rsid w:val="00EC0828"/>
    <w:rsid w:val="00EC4C3B"/>
    <w:rsid w:val="00ED77B1"/>
    <w:rsid w:val="00EE07EA"/>
    <w:rsid w:val="00EE1130"/>
    <w:rsid w:val="00EE2579"/>
    <w:rsid w:val="00EE3FCE"/>
    <w:rsid w:val="00EF0DEC"/>
    <w:rsid w:val="00EF1B31"/>
    <w:rsid w:val="00EF3F42"/>
    <w:rsid w:val="00EF6A8E"/>
    <w:rsid w:val="00F10D2D"/>
    <w:rsid w:val="00F1245F"/>
    <w:rsid w:val="00F14FD4"/>
    <w:rsid w:val="00F218EA"/>
    <w:rsid w:val="00F248E8"/>
    <w:rsid w:val="00F26D3B"/>
    <w:rsid w:val="00F36C2D"/>
    <w:rsid w:val="00F43773"/>
    <w:rsid w:val="00F43DBB"/>
    <w:rsid w:val="00F44B1C"/>
    <w:rsid w:val="00F46161"/>
    <w:rsid w:val="00F46FD3"/>
    <w:rsid w:val="00F53FEF"/>
    <w:rsid w:val="00F567CD"/>
    <w:rsid w:val="00F61DD2"/>
    <w:rsid w:val="00F714AD"/>
    <w:rsid w:val="00F8617F"/>
    <w:rsid w:val="00F91F97"/>
    <w:rsid w:val="00F923DC"/>
    <w:rsid w:val="00F9353E"/>
    <w:rsid w:val="00FA5B81"/>
    <w:rsid w:val="00FB2E2F"/>
    <w:rsid w:val="00FB7C31"/>
    <w:rsid w:val="00FB7CDA"/>
    <w:rsid w:val="00FC31E3"/>
    <w:rsid w:val="00FC5165"/>
    <w:rsid w:val="00FD2030"/>
    <w:rsid w:val="00FD7279"/>
    <w:rsid w:val="00FD7764"/>
    <w:rsid w:val="00FE1D75"/>
    <w:rsid w:val="00FE30D6"/>
    <w:rsid w:val="00FE3E87"/>
    <w:rsid w:val="00FE6462"/>
    <w:rsid w:val="00FE7032"/>
    <w:rsid w:val="00FF2EEA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7"/>
  </w:style>
  <w:style w:type="paragraph" w:styleId="3">
    <w:name w:val="heading 3"/>
    <w:basedOn w:val="a"/>
    <w:link w:val="30"/>
    <w:uiPriority w:val="9"/>
    <w:qFormat/>
    <w:rsid w:val="00831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311EF"/>
    <w:rPr>
      <w:b/>
      <w:bCs/>
    </w:rPr>
  </w:style>
  <w:style w:type="paragraph" w:styleId="a4">
    <w:name w:val="Normal (Web)"/>
    <w:basedOn w:val="a"/>
    <w:uiPriority w:val="99"/>
    <w:semiHidden/>
    <w:unhideWhenUsed/>
    <w:rsid w:val="0083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10211</Characters>
  <Application>Microsoft Office Word</Application>
  <DocSecurity>0</DocSecurity>
  <Lines>200</Lines>
  <Paragraphs>124</Paragraphs>
  <ScaleCrop>false</ScaleCrop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Ксения Валерьевна</dc:creator>
  <cp:lastModifiedBy>Лебедева Ксения Валерьевна</cp:lastModifiedBy>
  <cp:revision>1</cp:revision>
  <dcterms:created xsi:type="dcterms:W3CDTF">2020-02-16T07:11:00Z</dcterms:created>
  <dcterms:modified xsi:type="dcterms:W3CDTF">2020-02-16T07:11:00Z</dcterms:modified>
</cp:coreProperties>
</file>